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4807D" w14:textId="04950A44" w:rsidR="00386375" w:rsidRPr="00386375" w:rsidRDefault="004B6E9D" w:rsidP="004B6E9D">
      <w:pPr>
        <w:pStyle w:val="Default"/>
        <w:ind w:left="2160" w:hanging="2160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b/>
          <w:color w:val="auto"/>
          <w:sz w:val="20"/>
          <w:szCs w:val="20"/>
        </w:rPr>
        <w:t xml:space="preserve">Zadavatel: </w:t>
      </w:r>
      <w:r>
        <w:rPr>
          <w:rFonts w:ascii="Tahoma" w:hAnsi="Tahoma" w:cs="Tahoma"/>
          <w:b/>
          <w:color w:val="auto"/>
          <w:sz w:val="20"/>
          <w:szCs w:val="20"/>
        </w:rPr>
        <w:tab/>
      </w:r>
      <w:r w:rsidR="00CE42C3">
        <w:rPr>
          <w:rFonts w:ascii="Tahoma" w:hAnsi="Tahoma" w:cs="Tahoma"/>
          <w:b/>
          <w:sz w:val="20"/>
          <w:szCs w:val="20"/>
        </w:rPr>
        <w:t>Statutární město Karlovy Vary</w:t>
      </w:r>
    </w:p>
    <w:p w14:paraId="0C923878" w14:textId="7FB9CAB7" w:rsidR="004B6E9D" w:rsidRDefault="00386375" w:rsidP="00386375">
      <w:pPr>
        <w:pStyle w:val="Default"/>
        <w:rPr>
          <w:rFonts w:ascii="Tahoma" w:hAnsi="Tahoma" w:cs="Tahoma"/>
          <w:sz w:val="20"/>
          <w:szCs w:val="20"/>
        </w:rPr>
      </w:pPr>
      <w:r w:rsidRPr="00386375">
        <w:rPr>
          <w:rFonts w:ascii="Tahoma" w:hAnsi="Tahoma" w:cs="Tahoma"/>
          <w:b/>
          <w:color w:val="auto"/>
          <w:sz w:val="20"/>
          <w:szCs w:val="20"/>
        </w:rPr>
        <w:t xml:space="preserve">Sídlo: </w:t>
      </w:r>
      <w:r w:rsidRPr="00386375">
        <w:rPr>
          <w:rFonts w:ascii="Tahoma" w:hAnsi="Tahoma" w:cs="Tahoma"/>
          <w:b/>
          <w:color w:val="auto"/>
          <w:sz w:val="20"/>
          <w:szCs w:val="20"/>
        </w:rPr>
        <w:tab/>
      </w:r>
      <w:r w:rsidRPr="00386375">
        <w:rPr>
          <w:rFonts w:ascii="Tahoma" w:hAnsi="Tahoma" w:cs="Tahoma"/>
          <w:b/>
          <w:color w:val="auto"/>
          <w:sz w:val="20"/>
          <w:szCs w:val="20"/>
        </w:rPr>
        <w:tab/>
      </w:r>
      <w:r w:rsidRPr="00386375">
        <w:rPr>
          <w:rFonts w:ascii="Tahoma" w:hAnsi="Tahoma" w:cs="Tahoma"/>
          <w:b/>
          <w:color w:val="auto"/>
          <w:sz w:val="20"/>
          <w:szCs w:val="20"/>
        </w:rPr>
        <w:tab/>
      </w:r>
      <w:r w:rsidR="00CE42C3">
        <w:rPr>
          <w:rFonts w:ascii="Tahoma" w:hAnsi="Tahoma" w:cs="Tahoma"/>
          <w:sz w:val="20"/>
          <w:szCs w:val="20"/>
        </w:rPr>
        <w:t>Magistrát města Karlovy Vary</w:t>
      </w:r>
    </w:p>
    <w:p w14:paraId="15A2DA26" w14:textId="63EF57C5" w:rsidR="00CE42C3" w:rsidRDefault="00CE42C3" w:rsidP="00386375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Moskevská 21, </w:t>
      </w:r>
      <w:r w:rsidR="00496E1E">
        <w:rPr>
          <w:rFonts w:ascii="Tahoma" w:hAnsi="Tahoma" w:cs="Tahoma"/>
          <w:sz w:val="20"/>
          <w:szCs w:val="20"/>
        </w:rPr>
        <w:t>361 20 Karlovy Vary</w:t>
      </w:r>
    </w:p>
    <w:p w14:paraId="608D0D36" w14:textId="342620FD" w:rsidR="00386375" w:rsidRDefault="00386375" w:rsidP="00386375">
      <w:pPr>
        <w:pStyle w:val="Default"/>
        <w:rPr>
          <w:rFonts w:ascii="Tahoma" w:hAnsi="Tahoma" w:cs="Tahoma"/>
          <w:sz w:val="20"/>
          <w:szCs w:val="20"/>
        </w:rPr>
      </w:pPr>
      <w:r w:rsidRPr="00386375">
        <w:rPr>
          <w:rFonts w:ascii="Tahoma" w:hAnsi="Tahoma" w:cs="Tahoma"/>
          <w:b/>
          <w:color w:val="auto"/>
          <w:sz w:val="20"/>
          <w:szCs w:val="20"/>
        </w:rPr>
        <w:t xml:space="preserve">IČ: </w:t>
      </w:r>
      <w:r w:rsidRPr="00386375">
        <w:rPr>
          <w:rFonts w:ascii="Tahoma" w:hAnsi="Tahoma" w:cs="Tahoma"/>
          <w:b/>
          <w:color w:val="auto"/>
          <w:sz w:val="20"/>
          <w:szCs w:val="20"/>
        </w:rPr>
        <w:tab/>
      </w:r>
      <w:r w:rsidRPr="00386375">
        <w:rPr>
          <w:rFonts w:ascii="Tahoma" w:hAnsi="Tahoma" w:cs="Tahoma"/>
          <w:b/>
          <w:color w:val="auto"/>
          <w:sz w:val="20"/>
          <w:szCs w:val="20"/>
        </w:rPr>
        <w:tab/>
      </w:r>
      <w:r w:rsidRPr="00386375">
        <w:rPr>
          <w:rFonts w:ascii="Tahoma" w:hAnsi="Tahoma" w:cs="Tahoma"/>
          <w:b/>
          <w:color w:val="auto"/>
          <w:sz w:val="20"/>
          <w:szCs w:val="20"/>
        </w:rPr>
        <w:tab/>
      </w:r>
      <w:r w:rsidR="00496E1E">
        <w:rPr>
          <w:rFonts w:ascii="Tahoma" w:hAnsi="Tahoma" w:cs="Tahoma"/>
          <w:sz w:val="20"/>
          <w:szCs w:val="20"/>
        </w:rPr>
        <w:t>00</w:t>
      </w:r>
      <w:r w:rsidR="00361856">
        <w:rPr>
          <w:rFonts w:ascii="Tahoma" w:hAnsi="Tahoma" w:cs="Tahoma"/>
          <w:sz w:val="20"/>
          <w:szCs w:val="20"/>
        </w:rPr>
        <w:t>2546</w:t>
      </w:r>
      <w:r w:rsidR="007C62FD">
        <w:rPr>
          <w:rFonts w:ascii="Tahoma" w:hAnsi="Tahoma" w:cs="Tahoma"/>
          <w:sz w:val="20"/>
          <w:szCs w:val="20"/>
        </w:rPr>
        <w:t>57</w:t>
      </w:r>
    </w:p>
    <w:p w14:paraId="35CC65D9" w14:textId="427E6243" w:rsidR="007C62FD" w:rsidRPr="00386375" w:rsidRDefault="003F7EA1" w:rsidP="00386375">
      <w:pPr>
        <w:pStyle w:val="Default"/>
        <w:rPr>
          <w:rFonts w:ascii="Tahoma" w:hAnsi="Tahoma" w:cs="Tahoma"/>
          <w:b/>
          <w:color w:val="auto"/>
          <w:sz w:val="20"/>
          <w:szCs w:val="20"/>
        </w:rPr>
      </w:pPr>
      <w:r>
        <w:rPr>
          <w:rFonts w:ascii="Tahoma" w:hAnsi="Tahoma" w:cs="Tahoma"/>
          <w:b/>
          <w:color w:val="auto"/>
          <w:sz w:val="20"/>
          <w:szCs w:val="20"/>
        </w:rPr>
        <w:t>DIČ:</w:t>
      </w:r>
      <w:r>
        <w:rPr>
          <w:rFonts w:ascii="Tahoma" w:hAnsi="Tahoma" w:cs="Tahoma"/>
          <w:b/>
          <w:color w:val="auto"/>
          <w:sz w:val="20"/>
          <w:szCs w:val="20"/>
        </w:rPr>
        <w:tab/>
      </w:r>
      <w:r>
        <w:rPr>
          <w:rFonts w:ascii="Tahoma" w:hAnsi="Tahoma" w:cs="Tahoma"/>
          <w:b/>
          <w:color w:val="auto"/>
          <w:sz w:val="20"/>
          <w:szCs w:val="20"/>
        </w:rPr>
        <w:tab/>
      </w:r>
      <w:r>
        <w:rPr>
          <w:rFonts w:ascii="Tahoma" w:hAnsi="Tahoma" w:cs="Tahoma"/>
          <w:b/>
          <w:color w:val="auto"/>
          <w:sz w:val="20"/>
          <w:szCs w:val="20"/>
        </w:rPr>
        <w:tab/>
      </w:r>
      <w:r w:rsidRPr="003F7EA1">
        <w:rPr>
          <w:rFonts w:ascii="Tahoma" w:hAnsi="Tahoma" w:cs="Tahoma"/>
          <w:color w:val="auto"/>
          <w:sz w:val="20"/>
          <w:szCs w:val="20"/>
        </w:rPr>
        <w:t>CZ00254657</w:t>
      </w:r>
    </w:p>
    <w:p w14:paraId="35C34F0B" w14:textId="63E68942" w:rsidR="00386375" w:rsidRPr="00386375" w:rsidRDefault="00386375" w:rsidP="009F7F3F">
      <w:pPr>
        <w:ind w:left="2160" w:hanging="2160"/>
        <w:jc w:val="both"/>
        <w:rPr>
          <w:rFonts w:ascii="Tahoma" w:hAnsi="Tahoma" w:cs="Tahoma"/>
          <w:b/>
          <w:szCs w:val="20"/>
        </w:rPr>
      </w:pPr>
      <w:r w:rsidRPr="00386375">
        <w:rPr>
          <w:rFonts w:ascii="Tahoma" w:hAnsi="Tahoma" w:cs="Tahoma"/>
          <w:b/>
          <w:color w:val="000000"/>
          <w:szCs w:val="20"/>
        </w:rPr>
        <w:t>Veřejná zakázka:</w:t>
      </w:r>
      <w:r w:rsidRPr="00386375">
        <w:rPr>
          <w:rFonts w:ascii="Tahoma" w:hAnsi="Tahoma" w:cs="Tahoma"/>
          <w:b/>
          <w:color w:val="000000"/>
          <w:szCs w:val="20"/>
        </w:rPr>
        <w:tab/>
      </w:r>
      <w:r w:rsidR="004B6E9D" w:rsidRPr="004B6E9D">
        <w:rPr>
          <w:rFonts w:ascii="Tahoma" w:hAnsi="Tahoma" w:cs="Tahoma"/>
          <w:b/>
          <w:bCs/>
          <w:szCs w:val="20"/>
        </w:rPr>
        <w:t>„</w:t>
      </w:r>
      <w:r w:rsidR="00972A7E">
        <w:rPr>
          <w:rFonts w:ascii="Tahoma" w:hAnsi="Tahoma" w:cs="Tahoma"/>
          <w:b/>
          <w:bCs/>
          <w:szCs w:val="20"/>
        </w:rPr>
        <w:t>Karlovy Vary – Úpravy nástupních prostor a komunikací u Tržnice</w:t>
      </w:r>
      <w:r w:rsidR="004B6E9D" w:rsidRPr="004B6E9D">
        <w:rPr>
          <w:rFonts w:ascii="Tahoma" w:hAnsi="Tahoma" w:cs="Tahoma"/>
          <w:b/>
          <w:bCs/>
          <w:szCs w:val="20"/>
        </w:rPr>
        <w:t>“</w:t>
      </w:r>
    </w:p>
    <w:p w14:paraId="20BC1F95" w14:textId="67CA36B2" w:rsidR="004B6E9D" w:rsidRDefault="004B6E9D" w:rsidP="00386375">
      <w:pPr>
        <w:pStyle w:val="Odstavecseseznamem"/>
        <w:tabs>
          <w:tab w:val="left" w:pos="1800"/>
        </w:tabs>
        <w:ind w:left="0"/>
        <w:rPr>
          <w:rFonts w:cs="Tahoma"/>
          <w:szCs w:val="20"/>
        </w:rPr>
      </w:pPr>
    </w:p>
    <w:p w14:paraId="53A149AB" w14:textId="77777777" w:rsidR="00C37ED1" w:rsidRDefault="00C37ED1" w:rsidP="00386375">
      <w:pPr>
        <w:pStyle w:val="Odstavecseseznamem"/>
        <w:tabs>
          <w:tab w:val="left" w:pos="1800"/>
        </w:tabs>
        <w:ind w:left="0"/>
        <w:rPr>
          <w:rFonts w:cs="Tahoma"/>
          <w:szCs w:val="20"/>
        </w:rPr>
      </w:pPr>
    </w:p>
    <w:p w14:paraId="6C144EA6" w14:textId="0F092AC5" w:rsidR="00386375" w:rsidRPr="00386375" w:rsidRDefault="00386375" w:rsidP="00386375">
      <w:pPr>
        <w:pStyle w:val="Odstavecseseznamem"/>
        <w:tabs>
          <w:tab w:val="left" w:pos="1800"/>
        </w:tabs>
        <w:ind w:left="0"/>
        <w:rPr>
          <w:rFonts w:cs="Tahoma"/>
          <w:szCs w:val="20"/>
        </w:rPr>
      </w:pPr>
      <w:r w:rsidRPr="00386375">
        <w:rPr>
          <w:rFonts w:cs="Tahoma"/>
          <w:szCs w:val="20"/>
        </w:rPr>
        <w:t xml:space="preserve">V Praze dne </w:t>
      </w:r>
      <w:r w:rsidR="006C6994">
        <w:rPr>
          <w:rFonts w:cs="Tahoma"/>
          <w:szCs w:val="20"/>
        </w:rPr>
        <w:t>2</w:t>
      </w:r>
      <w:r w:rsidR="004C65B9">
        <w:rPr>
          <w:rFonts w:cs="Tahoma"/>
          <w:szCs w:val="20"/>
        </w:rPr>
        <w:t>5</w:t>
      </w:r>
      <w:r w:rsidR="00972A7E">
        <w:rPr>
          <w:rFonts w:cs="Tahoma"/>
          <w:szCs w:val="20"/>
        </w:rPr>
        <w:t>. 3. 2021</w:t>
      </w:r>
    </w:p>
    <w:p w14:paraId="621A26FF" w14:textId="77777777" w:rsidR="00386375" w:rsidRPr="00386375" w:rsidRDefault="00386375" w:rsidP="00386375">
      <w:pPr>
        <w:jc w:val="both"/>
        <w:rPr>
          <w:rFonts w:ascii="Tahoma" w:hAnsi="Tahoma" w:cs="Tahoma"/>
          <w:b/>
          <w:szCs w:val="20"/>
        </w:rPr>
      </w:pPr>
    </w:p>
    <w:p w14:paraId="40B5B394" w14:textId="2D30DFA7" w:rsidR="00386375" w:rsidRPr="00386375" w:rsidRDefault="00386375" w:rsidP="00386375">
      <w:pPr>
        <w:jc w:val="both"/>
        <w:rPr>
          <w:rFonts w:ascii="Tahoma" w:hAnsi="Tahoma" w:cs="Tahoma"/>
          <w:b/>
          <w:szCs w:val="20"/>
        </w:rPr>
      </w:pPr>
      <w:r w:rsidRPr="00386375">
        <w:rPr>
          <w:rFonts w:ascii="Tahoma" w:hAnsi="Tahoma" w:cs="Tahoma"/>
          <w:b/>
          <w:szCs w:val="20"/>
        </w:rPr>
        <w:t>Vysvětlení</w:t>
      </w:r>
      <w:r w:rsidR="00C424FD">
        <w:rPr>
          <w:rFonts w:ascii="Tahoma" w:hAnsi="Tahoma" w:cs="Tahoma"/>
          <w:b/>
          <w:szCs w:val="20"/>
        </w:rPr>
        <w:t xml:space="preserve"> / změna</w:t>
      </w:r>
      <w:r w:rsidRPr="00386375">
        <w:rPr>
          <w:rFonts w:ascii="Tahoma" w:hAnsi="Tahoma" w:cs="Tahoma"/>
          <w:b/>
          <w:szCs w:val="20"/>
        </w:rPr>
        <w:t xml:space="preserve"> zadávací dokumentace</w:t>
      </w:r>
    </w:p>
    <w:p w14:paraId="15B7022B" w14:textId="77777777" w:rsidR="00386375" w:rsidRPr="00386375" w:rsidRDefault="00386375" w:rsidP="00386375">
      <w:pPr>
        <w:jc w:val="both"/>
        <w:rPr>
          <w:rFonts w:ascii="Tahoma" w:hAnsi="Tahoma" w:cs="Tahoma"/>
          <w:b/>
          <w:szCs w:val="20"/>
        </w:rPr>
      </w:pPr>
    </w:p>
    <w:p w14:paraId="28DAF773" w14:textId="6E88DF9F" w:rsidR="00386375" w:rsidRPr="00386375" w:rsidRDefault="00386375" w:rsidP="00386375">
      <w:pPr>
        <w:jc w:val="both"/>
        <w:rPr>
          <w:rFonts w:ascii="Tahoma" w:hAnsi="Tahoma" w:cs="Tahoma"/>
          <w:szCs w:val="20"/>
        </w:rPr>
      </w:pPr>
      <w:r w:rsidRPr="00386375">
        <w:rPr>
          <w:rFonts w:ascii="Tahoma" w:hAnsi="Tahoma" w:cs="Tahoma"/>
          <w:szCs w:val="20"/>
        </w:rPr>
        <w:t>Výše uvedený zadavatel Vám v souladu s ust. § 98</w:t>
      </w:r>
      <w:r w:rsidR="00972A7E">
        <w:rPr>
          <w:rFonts w:ascii="Tahoma" w:hAnsi="Tahoma" w:cs="Tahoma"/>
          <w:szCs w:val="20"/>
        </w:rPr>
        <w:t xml:space="preserve"> a § 99</w:t>
      </w:r>
      <w:r w:rsidRPr="00386375">
        <w:rPr>
          <w:rFonts w:ascii="Tahoma" w:hAnsi="Tahoma" w:cs="Tahoma"/>
          <w:szCs w:val="20"/>
        </w:rPr>
        <w:t xml:space="preserve"> ZZVZ sděluje následující vysvětlení </w:t>
      </w:r>
      <w:r w:rsidR="00683807">
        <w:rPr>
          <w:rFonts w:ascii="Tahoma" w:hAnsi="Tahoma" w:cs="Tahoma"/>
          <w:szCs w:val="20"/>
        </w:rPr>
        <w:t xml:space="preserve">a změnu </w:t>
      </w:r>
      <w:r w:rsidRPr="00386375">
        <w:rPr>
          <w:rFonts w:ascii="Tahoma" w:hAnsi="Tahoma" w:cs="Tahoma"/>
          <w:szCs w:val="20"/>
        </w:rPr>
        <w:t>zadávací dokumentace vztahující se k výše uvedené veřejné zakázce.</w:t>
      </w:r>
    </w:p>
    <w:p w14:paraId="7353C9B8" w14:textId="77777777" w:rsidR="00386375" w:rsidRPr="00386375" w:rsidRDefault="00386375" w:rsidP="00386375">
      <w:pPr>
        <w:jc w:val="both"/>
        <w:rPr>
          <w:rFonts w:ascii="Tahoma" w:hAnsi="Tahoma" w:cs="Tahoma"/>
          <w:b/>
          <w:szCs w:val="20"/>
        </w:rPr>
      </w:pPr>
    </w:p>
    <w:p w14:paraId="27B1B868" w14:textId="5C440996" w:rsidR="0098336E" w:rsidRDefault="0098336E" w:rsidP="0098336E">
      <w:pPr>
        <w:autoSpaceDE w:val="0"/>
        <w:autoSpaceDN w:val="0"/>
        <w:adjustRightInd w:val="0"/>
        <w:spacing w:line="276" w:lineRule="auto"/>
        <w:rPr>
          <w:rFonts w:ascii="Tahoma" w:hAnsi="Tahoma" w:cs="Tahoma"/>
          <w:b/>
        </w:rPr>
      </w:pPr>
      <w:r w:rsidRPr="00CF0900">
        <w:rPr>
          <w:rFonts w:ascii="Tahoma" w:hAnsi="Tahoma" w:cs="Tahoma"/>
          <w:b/>
        </w:rPr>
        <w:t xml:space="preserve">Vysvětlení / změna zadávací dokumentace </w:t>
      </w:r>
      <w:r>
        <w:rPr>
          <w:rFonts w:ascii="Tahoma" w:hAnsi="Tahoma" w:cs="Tahoma"/>
          <w:b/>
        </w:rPr>
        <w:t xml:space="preserve">č. </w:t>
      </w:r>
      <w:r w:rsidR="0013030B">
        <w:rPr>
          <w:rFonts w:ascii="Tahoma" w:hAnsi="Tahoma" w:cs="Tahoma"/>
          <w:b/>
        </w:rPr>
        <w:t>5</w:t>
      </w:r>
    </w:p>
    <w:p w14:paraId="52FE65E5" w14:textId="77777777" w:rsidR="007A626F" w:rsidRPr="00CF0900" w:rsidRDefault="007A626F" w:rsidP="0098336E">
      <w:pPr>
        <w:autoSpaceDE w:val="0"/>
        <w:autoSpaceDN w:val="0"/>
        <w:adjustRightInd w:val="0"/>
        <w:spacing w:line="276" w:lineRule="auto"/>
        <w:rPr>
          <w:rFonts w:ascii="Tahoma" w:hAnsi="Tahoma" w:cs="Tahoma"/>
          <w:b/>
        </w:rPr>
      </w:pPr>
    </w:p>
    <w:p w14:paraId="6F45A6BA" w14:textId="5523C379" w:rsidR="001F778B" w:rsidRPr="00DC1336" w:rsidRDefault="0013030B" w:rsidP="00026834">
      <w:pPr>
        <w:autoSpaceDE w:val="0"/>
        <w:autoSpaceDN w:val="0"/>
        <w:jc w:val="both"/>
        <w:rPr>
          <w:rFonts w:ascii="Tahoma" w:hAnsi="Tahoma" w:cs="Tahoma"/>
          <w:color w:val="000000"/>
        </w:rPr>
      </w:pPr>
      <w:r w:rsidRPr="00DC1336">
        <w:rPr>
          <w:rFonts w:ascii="Tahoma" w:hAnsi="Tahoma" w:cs="Tahoma"/>
          <w:color w:val="000000"/>
        </w:rPr>
        <w:t>Zadavatel rozhodl o změně kritérií technické kvalifikace podle § 79 ZZVZ (bodu 3.4.3 výzvy k podání nabídek a zadávací dokumentace)</w:t>
      </w:r>
      <w:r w:rsidR="00FC75AB" w:rsidRPr="00DC1336">
        <w:rPr>
          <w:rFonts w:ascii="Tahoma" w:hAnsi="Tahoma" w:cs="Tahoma"/>
          <w:color w:val="000000"/>
        </w:rPr>
        <w:t xml:space="preserve">. K prokázání technické kvalifikace </w:t>
      </w:r>
      <w:r w:rsidR="00AB7C32" w:rsidRPr="00DC1336">
        <w:rPr>
          <w:rFonts w:ascii="Tahoma" w:hAnsi="Tahoma" w:cs="Tahoma"/>
          <w:color w:val="000000"/>
        </w:rPr>
        <w:t xml:space="preserve">dle čl. 3.4.3 ZD </w:t>
      </w:r>
      <w:r w:rsidR="00DC1336" w:rsidRPr="00DC1336">
        <w:rPr>
          <w:rFonts w:ascii="Tahoma" w:hAnsi="Tahoma" w:cs="Tahoma"/>
          <w:color w:val="000000"/>
        </w:rPr>
        <w:t xml:space="preserve">nově </w:t>
      </w:r>
      <w:r w:rsidR="00AB7C32" w:rsidRPr="00DC1336">
        <w:rPr>
          <w:rFonts w:ascii="Tahoma" w:hAnsi="Tahoma" w:cs="Tahoma"/>
          <w:color w:val="000000"/>
        </w:rPr>
        <w:t>musí</w:t>
      </w:r>
      <w:r w:rsidR="00D4793E" w:rsidRPr="00DC1336">
        <w:rPr>
          <w:rFonts w:ascii="Tahoma" w:hAnsi="Tahoma" w:cs="Tahoma"/>
          <w:color w:val="000000"/>
        </w:rPr>
        <w:t xml:space="preserve"> být ze Seznamu stavebních prací patrné splnění níže vymezené úrovně kvalifikačního předpokladu:</w:t>
      </w:r>
    </w:p>
    <w:p w14:paraId="29C5DFDC" w14:textId="6B38CBF6" w:rsidR="001F778B" w:rsidRPr="00DC1336" w:rsidRDefault="001F778B" w:rsidP="00026834">
      <w:pPr>
        <w:autoSpaceDE w:val="0"/>
        <w:autoSpaceDN w:val="0"/>
        <w:jc w:val="both"/>
        <w:rPr>
          <w:rFonts w:ascii="Tahoma" w:hAnsi="Tahoma" w:cs="Tahoma"/>
          <w:color w:val="000000"/>
        </w:rPr>
      </w:pPr>
    </w:p>
    <w:p w14:paraId="7CF599B8" w14:textId="63FDCA16" w:rsidR="00FC75AB" w:rsidRPr="00DC1336" w:rsidRDefault="00FC75AB" w:rsidP="00026834">
      <w:pPr>
        <w:autoSpaceDE w:val="0"/>
        <w:autoSpaceDN w:val="0"/>
        <w:jc w:val="both"/>
        <w:rPr>
          <w:rFonts w:ascii="Tahoma" w:hAnsi="Tahoma" w:cs="Tahoma"/>
          <w:i/>
          <w:iCs/>
          <w:color w:val="000000"/>
        </w:rPr>
      </w:pPr>
      <w:r w:rsidRPr="00DC1336">
        <w:rPr>
          <w:rFonts w:ascii="Tahoma" w:hAnsi="Tahoma" w:cs="Tahoma"/>
          <w:i/>
          <w:iCs/>
          <w:color w:val="000000"/>
        </w:rPr>
        <w:t>„</w:t>
      </w:r>
      <w:r w:rsidR="00D4793E" w:rsidRPr="00DC1336">
        <w:rPr>
          <w:rFonts w:ascii="Tahoma" w:hAnsi="Tahoma" w:cs="Tahoma"/>
          <w:i/>
          <w:iCs/>
          <w:color w:val="000000"/>
        </w:rPr>
        <w:t xml:space="preserve">Minimálně 3 stavební práce obdobného charakteru, Za stavbu obdobného charakteru zadavatel považuje stavby spočívající v realizaci rekonstrukcí, či výstavby nových pozemních komunikací v rozsahu plnění </w:t>
      </w:r>
      <w:r w:rsidR="00D4793E" w:rsidRPr="00DC1336">
        <w:rPr>
          <w:rFonts w:ascii="Tahoma" w:hAnsi="Tahoma" w:cs="Tahoma"/>
          <w:b/>
          <w:bCs/>
          <w:i/>
          <w:iCs/>
          <w:color w:val="000000"/>
        </w:rPr>
        <w:t xml:space="preserve">min. </w:t>
      </w:r>
      <w:r w:rsidR="00DC1336" w:rsidRPr="00DC1336">
        <w:rPr>
          <w:rFonts w:ascii="Tahoma" w:hAnsi="Tahoma" w:cs="Tahoma"/>
          <w:b/>
          <w:bCs/>
          <w:i/>
          <w:iCs/>
          <w:color w:val="000000"/>
        </w:rPr>
        <w:t>15</w:t>
      </w:r>
      <w:r w:rsidR="00D4793E" w:rsidRPr="00DC1336">
        <w:rPr>
          <w:rFonts w:ascii="Tahoma" w:hAnsi="Tahoma" w:cs="Tahoma"/>
          <w:b/>
          <w:bCs/>
          <w:i/>
          <w:iCs/>
          <w:color w:val="000000"/>
        </w:rPr>
        <w:t xml:space="preserve"> mil. Kč bez DPH</w:t>
      </w:r>
      <w:r w:rsidR="00D4793E" w:rsidRPr="00DC1336">
        <w:rPr>
          <w:rFonts w:ascii="Tahoma" w:hAnsi="Tahoma" w:cs="Tahoma"/>
          <w:i/>
          <w:iCs/>
          <w:color w:val="000000"/>
        </w:rPr>
        <w:t xml:space="preserve"> u každé předložené referenční stavební práce jednotlivě</w:t>
      </w:r>
      <w:r w:rsidR="00DC1336">
        <w:rPr>
          <w:rFonts w:ascii="Tahoma" w:hAnsi="Tahoma" w:cs="Tahoma"/>
          <w:i/>
          <w:iCs/>
          <w:color w:val="000000"/>
        </w:rPr>
        <w:t>“</w:t>
      </w:r>
      <w:r w:rsidR="00D4793E" w:rsidRPr="00DC1336">
        <w:rPr>
          <w:rFonts w:ascii="Tahoma" w:hAnsi="Tahoma" w:cs="Tahoma"/>
          <w:i/>
          <w:iCs/>
          <w:color w:val="000000"/>
        </w:rPr>
        <w:t xml:space="preserve">. </w:t>
      </w:r>
    </w:p>
    <w:p w14:paraId="3632229B" w14:textId="5F274239" w:rsidR="00FC75AB" w:rsidRDefault="00FC75AB" w:rsidP="00026834">
      <w:pPr>
        <w:autoSpaceDE w:val="0"/>
        <w:autoSpaceDN w:val="0"/>
        <w:jc w:val="both"/>
        <w:rPr>
          <w:rFonts w:ascii="Tahoma" w:hAnsi="Tahoma" w:cs="Tahoma"/>
          <w:color w:val="000000"/>
          <w:highlight w:val="green"/>
        </w:rPr>
      </w:pPr>
    </w:p>
    <w:p w14:paraId="00245B08" w14:textId="32B479F1" w:rsidR="000A793A" w:rsidRPr="00111243" w:rsidRDefault="00205934" w:rsidP="00026834">
      <w:pPr>
        <w:autoSpaceDE w:val="0"/>
        <w:autoSpaceDN w:val="0"/>
        <w:jc w:val="both"/>
        <w:rPr>
          <w:rFonts w:ascii="Tahoma" w:hAnsi="Tahoma" w:cs="Tahoma"/>
          <w:color w:val="000000"/>
        </w:rPr>
      </w:pPr>
      <w:r w:rsidRPr="00111243">
        <w:rPr>
          <w:rFonts w:ascii="Tahoma" w:hAnsi="Tahoma" w:cs="Tahoma"/>
          <w:color w:val="000000"/>
        </w:rPr>
        <w:t xml:space="preserve">Účastník může využít vzor čestného prohlášení k prokázání kvalifikace, které </w:t>
      </w:r>
      <w:r w:rsidR="004F0AED">
        <w:rPr>
          <w:rFonts w:ascii="Tahoma" w:hAnsi="Tahoma" w:cs="Tahoma"/>
          <w:color w:val="000000"/>
        </w:rPr>
        <w:t>bylo zadavatelem</w:t>
      </w:r>
      <w:r w:rsidRPr="00111243">
        <w:rPr>
          <w:rFonts w:ascii="Tahoma" w:hAnsi="Tahoma" w:cs="Tahoma"/>
          <w:color w:val="000000"/>
        </w:rPr>
        <w:t xml:space="preserve"> upraveno ve smyslu výše provedených změn. Toto upravené čestné prohlášení k prokázání kvalifikace je přílohou toho</w:t>
      </w:r>
      <w:r w:rsidR="00111243" w:rsidRPr="00111243">
        <w:rPr>
          <w:rFonts w:ascii="Tahoma" w:hAnsi="Tahoma" w:cs="Tahoma"/>
          <w:color w:val="000000"/>
        </w:rPr>
        <w:t xml:space="preserve">to </w:t>
      </w:r>
      <w:r w:rsidR="004F0AED">
        <w:rPr>
          <w:rFonts w:ascii="Tahoma" w:hAnsi="Tahoma" w:cs="Tahoma"/>
          <w:color w:val="000000"/>
        </w:rPr>
        <w:t>V</w:t>
      </w:r>
      <w:r w:rsidR="00111243" w:rsidRPr="00111243">
        <w:rPr>
          <w:rFonts w:ascii="Tahoma" w:hAnsi="Tahoma" w:cs="Tahoma"/>
          <w:color w:val="000000"/>
        </w:rPr>
        <w:t xml:space="preserve">ysvětlení / změny zadávací dokumentace. </w:t>
      </w:r>
    </w:p>
    <w:p w14:paraId="15C55C6C" w14:textId="77777777" w:rsidR="004F0AED" w:rsidRDefault="004F0AED" w:rsidP="00026834">
      <w:pPr>
        <w:autoSpaceDE w:val="0"/>
        <w:autoSpaceDN w:val="0"/>
        <w:jc w:val="both"/>
        <w:rPr>
          <w:rFonts w:ascii="Tahoma" w:hAnsi="Tahoma" w:cs="Tahoma"/>
          <w:color w:val="000000"/>
        </w:rPr>
      </w:pPr>
    </w:p>
    <w:p w14:paraId="20A46A3E" w14:textId="194EB9DB" w:rsidR="0033597D" w:rsidRDefault="0033597D" w:rsidP="0033597D">
      <w:pPr>
        <w:autoSpaceDE w:val="0"/>
        <w:autoSpaceDN w:val="0"/>
        <w:adjustRightInd w:val="0"/>
        <w:spacing w:line="276" w:lineRule="auto"/>
        <w:rPr>
          <w:rFonts w:ascii="Tahoma" w:hAnsi="Tahoma" w:cs="Tahoma"/>
          <w:b/>
        </w:rPr>
      </w:pPr>
      <w:r w:rsidRPr="00CF0900">
        <w:rPr>
          <w:rFonts w:ascii="Tahoma" w:hAnsi="Tahoma" w:cs="Tahoma"/>
          <w:b/>
        </w:rPr>
        <w:t xml:space="preserve">Vysvětlení / změna zadávací dokumentace </w:t>
      </w:r>
      <w:r>
        <w:rPr>
          <w:rFonts w:ascii="Tahoma" w:hAnsi="Tahoma" w:cs="Tahoma"/>
          <w:b/>
        </w:rPr>
        <w:t xml:space="preserve">č. </w:t>
      </w:r>
      <w:r w:rsidR="0013030B">
        <w:rPr>
          <w:rFonts w:ascii="Tahoma" w:hAnsi="Tahoma" w:cs="Tahoma"/>
          <w:b/>
        </w:rPr>
        <w:t>6</w:t>
      </w:r>
    </w:p>
    <w:p w14:paraId="7AD2CF97" w14:textId="77777777" w:rsidR="0051298C" w:rsidRPr="00CF0900" w:rsidRDefault="0051298C" w:rsidP="00824F98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b/>
        </w:rPr>
      </w:pPr>
    </w:p>
    <w:p w14:paraId="66093722" w14:textId="77777777" w:rsidR="007C4AD8" w:rsidRDefault="0051298C" w:rsidP="00824F98">
      <w:pPr>
        <w:jc w:val="both"/>
        <w:rPr>
          <w:rFonts w:ascii="Tahoma" w:hAnsi="Tahoma" w:cs="Tahoma"/>
          <w:color w:val="000000"/>
          <w:szCs w:val="20"/>
        </w:rPr>
      </w:pPr>
      <w:r w:rsidRPr="003372E5">
        <w:rPr>
          <w:rFonts w:ascii="Tahoma" w:hAnsi="Tahoma" w:cs="Tahoma"/>
          <w:color w:val="000000"/>
          <w:szCs w:val="20"/>
        </w:rPr>
        <w:t xml:space="preserve">Zadavatel sděluje, že </w:t>
      </w:r>
      <w:r w:rsidR="00FB3030" w:rsidRPr="003372E5">
        <w:rPr>
          <w:rFonts w:ascii="Tahoma" w:hAnsi="Tahoma" w:cs="Tahoma"/>
          <w:color w:val="000000"/>
          <w:szCs w:val="20"/>
        </w:rPr>
        <w:t>z důvodu rozsahu a povahy provedených změn</w:t>
      </w:r>
      <w:r w:rsidR="00DB224E">
        <w:rPr>
          <w:rFonts w:ascii="Tahoma" w:hAnsi="Tahoma" w:cs="Tahoma"/>
          <w:color w:val="000000"/>
          <w:szCs w:val="20"/>
        </w:rPr>
        <w:t>, kterými nedochází k rozšíření okruhu potencionálních dodavatelů, ale naopak k</w:t>
      </w:r>
      <w:r w:rsidR="007C4AD8">
        <w:rPr>
          <w:rFonts w:ascii="Tahoma" w:hAnsi="Tahoma" w:cs="Tahoma"/>
          <w:color w:val="000000"/>
          <w:szCs w:val="20"/>
        </w:rPr>
        <w:t> </w:t>
      </w:r>
      <w:r w:rsidR="00DB224E">
        <w:rPr>
          <w:rFonts w:ascii="Tahoma" w:hAnsi="Tahoma" w:cs="Tahoma"/>
          <w:color w:val="000000"/>
          <w:szCs w:val="20"/>
        </w:rPr>
        <w:t>je</w:t>
      </w:r>
      <w:r w:rsidR="007C4AD8">
        <w:rPr>
          <w:rFonts w:ascii="Tahoma" w:hAnsi="Tahoma" w:cs="Tahoma"/>
          <w:color w:val="000000"/>
          <w:szCs w:val="20"/>
        </w:rPr>
        <w:t xml:space="preserve">ho zúžení, </w:t>
      </w:r>
      <w:r w:rsidRPr="003372E5">
        <w:rPr>
          <w:rFonts w:ascii="Tahoma" w:hAnsi="Tahoma" w:cs="Tahoma"/>
          <w:color w:val="000000"/>
          <w:szCs w:val="20"/>
        </w:rPr>
        <w:t xml:space="preserve">rozhodl o </w:t>
      </w:r>
      <w:r w:rsidR="007C4AD8">
        <w:rPr>
          <w:rFonts w:ascii="Tahoma" w:hAnsi="Tahoma" w:cs="Tahoma"/>
          <w:color w:val="000000"/>
          <w:szCs w:val="20"/>
        </w:rPr>
        <w:t xml:space="preserve">přiměřené </w:t>
      </w:r>
      <w:r w:rsidRPr="003372E5">
        <w:rPr>
          <w:rFonts w:ascii="Tahoma" w:hAnsi="Tahoma" w:cs="Tahoma"/>
          <w:color w:val="000000"/>
          <w:szCs w:val="20"/>
        </w:rPr>
        <w:t xml:space="preserve">prodloužení lhůty pro podání nabídek. </w:t>
      </w:r>
    </w:p>
    <w:p w14:paraId="116A1F4D" w14:textId="77777777" w:rsidR="007C4AD8" w:rsidRDefault="007C4AD8" w:rsidP="00824F98">
      <w:pPr>
        <w:jc w:val="both"/>
        <w:rPr>
          <w:rFonts w:ascii="Tahoma" w:hAnsi="Tahoma" w:cs="Tahoma"/>
          <w:color w:val="000000"/>
          <w:szCs w:val="20"/>
        </w:rPr>
      </w:pPr>
    </w:p>
    <w:p w14:paraId="3C229E4E" w14:textId="4935D6B2" w:rsidR="0051298C" w:rsidRPr="003372E5" w:rsidRDefault="0051298C" w:rsidP="00824F98">
      <w:pPr>
        <w:jc w:val="both"/>
        <w:rPr>
          <w:rFonts w:ascii="Tahoma" w:hAnsi="Tahoma" w:cs="Tahoma"/>
          <w:noProof/>
          <w:szCs w:val="20"/>
        </w:rPr>
      </w:pPr>
      <w:r w:rsidRPr="003372E5">
        <w:rPr>
          <w:rFonts w:ascii="Tahoma" w:hAnsi="Tahoma" w:cs="Tahoma"/>
          <w:b/>
          <w:bCs/>
          <w:color w:val="000000"/>
          <w:szCs w:val="20"/>
        </w:rPr>
        <w:t xml:space="preserve">Nová lhůta pro podání nabídek: </w:t>
      </w:r>
      <w:r w:rsidR="0013030B">
        <w:rPr>
          <w:rFonts w:ascii="Tahoma" w:hAnsi="Tahoma" w:cs="Tahoma"/>
          <w:b/>
          <w:bCs/>
          <w:color w:val="000000"/>
          <w:szCs w:val="20"/>
        </w:rPr>
        <w:t>1</w:t>
      </w:r>
      <w:r w:rsidR="00062280">
        <w:rPr>
          <w:rFonts w:ascii="Tahoma" w:hAnsi="Tahoma" w:cs="Tahoma"/>
          <w:b/>
          <w:bCs/>
          <w:color w:val="000000"/>
          <w:szCs w:val="20"/>
        </w:rPr>
        <w:t>3</w:t>
      </w:r>
      <w:r w:rsidRPr="003372E5">
        <w:rPr>
          <w:rFonts w:ascii="Tahoma" w:hAnsi="Tahoma" w:cs="Tahoma"/>
          <w:b/>
          <w:bCs/>
          <w:color w:val="000000"/>
          <w:szCs w:val="20"/>
        </w:rPr>
        <w:t>. 4. 2021 do 10:00 hodin.</w:t>
      </w:r>
    </w:p>
    <w:p w14:paraId="3E25AD57" w14:textId="77777777" w:rsidR="0051298C" w:rsidRDefault="0051298C" w:rsidP="0033597D">
      <w:pPr>
        <w:rPr>
          <w:rFonts w:ascii="Tahoma" w:hAnsi="Tahoma" w:cs="Tahoma"/>
          <w:noProof/>
          <w:szCs w:val="20"/>
        </w:rPr>
      </w:pPr>
    </w:p>
    <w:p w14:paraId="247E6BCC" w14:textId="77777777" w:rsidR="00205934" w:rsidRDefault="00205934" w:rsidP="00386375">
      <w:pPr>
        <w:rPr>
          <w:rFonts w:ascii="Tahoma" w:hAnsi="Tahoma" w:cs="Tahoma"/>
          <w:noProof/>
          <w:szCs w:val="20"/>
        </w:rPr>
      </w:pPr>
    </w:p>
    <w:p w14:paraId="10F39D3C" w14:textId="28DC3F8A" w:rsidR="009F7F3F" w:rsidRDefault="000A793A" w:rsidP="00386375">
      <w:pPr>
        <w:rPr>
          <w:rFonts w:ascii="Tahoma" w:hAnsi="Tahoma" w:cs="Tahoma"/>
          <w:noProof/>
          <w:szCs w:val="20"/>
        </w:rPr>
      </w:pPr>
      <w:r>
        <w:rPr>
          <w:rFonts w:ascii="Tahoma" w:hAnsi="Tahoma" w:cs="Tahoma"/>
          <w:noProof/>
          <w:szCs w:val="20"/>
        </w:rPr>
        <w:t>Příloha – Čestné prohlášení k prokázání kvalifikace (upravené)</w:t>
      </w:r>
    </w:p>
    <w:p w14:paraId="2943CB55" w14:textId="77777777" w:rsidR="00205934" w:rsidRDefault="00205934" w:rsidP="00386375">
      <w:pPr>
        <w:rPr>
          <w:rFonts w:ascii="Tahoma" w:hAnsi="Tahoma" w:cs="Tahoma"/>
          <w:noProof/>
          <w:szCs w:val="20"/>
        </w:rPr>
      </w:pPr>
    </w:p>
    <w:p w14:paraId="56B3A61F" w14:textId="77777777" w:rsidR="000A793A" w:rsidRDefault="000A793A" w:rsidP="00386375">
      <w:pPr>
        <w:rPr>
          <w:rFonts w:ascii="Tahoma" w:hAnsi="Tahoma" w:cs="Tahoma"/>
          <w:noProof/>
          <w:szCs w:val="20"/>
        </w:rPr>
      </w:pPr>
    </w:p>
    <w:p w14:paraId="1208DCDF" w14:textId="6E42BA57" w:rsidR="00386375" w:rsidRPr="00386375" w:rsidRDefault="00386375" w:rsidP="00386375">
      <w:pPr>
        <w:rPr>
          <w:rFonts w:ascii="Tahoma" w:hAnsi="Tahoma" w:cs="Tahoma"/>
          <w:noProof/>
          <w:szCs w:val="20"/>
        </w:rPr>
      </w:pPr>
      <w:r w:rsidRPr="00386375">
        <w:rPr>
          <w:rFonts w:ascii="Tahoma" w:hAnsi="Tahoma" w:cs="Tahoma"/>
          <w:noProof/>
          <w:szCs w:val="20"/>
        </w:rPr>
        <w:t xml:space="preserve">S pozdravem </w:t>
      </w:r>
    </w:p>
    <w:p w14:paraId="790E1593" w14:textId="77777777" w:rsidR="00386375" w:rsidRPr="00386375" w:rsidRDefault="00386375" w:rsidP="00386375">
      <w:pPr>
        <w:rPr>
          <w:rFonts w:ascii="Tahoma" w:hAnsi="Tahoma" w:cs="Tahoma"/>
          <w:noProof/>
          <w:szCs w:val="20"/>
        </w:rPr>
      </w:pPr>
    </w:p>
    <w:p w14:paraId="2C5E9BF1" w14:textId="535FDF4F" w:rsidR="00386375" w:rsidRPr="00386375" w:rsidRDefault="00972A7E" w:rsidP="00386375">
      <w:pPr>
        <w:rPr>
          <w:rFonts w:ascii="Tahoma" w:hAnsi="Tahoma" w:cs="Tahoma"/>
          <w:noProof/>
          <w:szCs w:val="20"/>
        </w:rPr>
      </w:pPr>
      <w:r>
        <w:rPr>
          <w:rFonts w:ascii="Tahoma" w:hAnsi="Tahoma" w:cs="Tahoma"/>
          <w:b/>
          <w:bCs/>
          <w:noProof/>
          <w:szCs w:val="20"/>
        </w:rPr>
        <w:t>Magdaléna Bičová</w:t>
      </w:r>
    </w:p>
    <w:p w14:paraId="449149FD" w14:textId="77777777" w:rsidR="00386375" w:rsidRPr="00386375" w:rsidRDefault="00386375" w:rsidP="00386375">
      <w:pPr>
        <w:rPr>
          <w:rFonts w:ascii="Tahoma" w:hAnsi="Tahoma" w:cs="Tahoma"/>
          <w:noProof/>
          <w:szCs w:val="20"/>
        </w:rPr>
      </w:pPr>
      <w:r w:rsidRPr="00386375">
        <w:rPr>
          <w:rFonts w:ascii="Tahoma" w:hAnsi="Tahoma" w:cs="Tahoma"/>
          <w:noProof/>
          <w:szCs w:val="20"/>
        </w:rPr>
        <w:t>Manažerka veřejných zakázek</w:t>
      </w:r>
    </w:p>
    <w:sectPr w:rsidR="00386375" w:rsidRPr="00386375" w:rsidSect="007D62D0">
      <w:headerReference w:type="default" r:id="rId8"/>
      <w:pgSz w:w="11900" w:h="16840"/>
      <w:pgMar w:top="1276" w:right="1418" w:bottom="1843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E402F" w14:textId="77777777" w:rsidR="001177D2" w:rsidRDefault="001177D2">
      <w:r>
        <w:separator/>
      </w:r>
    </w:p>
  </w:endnote>
  <w:endnote w:type="continuationSeparator" w:id="0">
    <w:p w14:paraId="01AE6AAC" w14:textId="77777777" w:rsidR="001177D2" w:rsidRDefault="001177D2">
      <w:r>
        <w:continuationSeparator/>
      </w:r>
    </w:p>
  </w:endnote>
  <w:endnote w:type="continuationNotice" w:id="1">
    <w:p w14:paraId="5B51D2A9" w14:textId="77777777" w:rsidR="001177D2" w:rsidRDefault="001177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9F9696" w14:textId="77777777" w:rsidR="001177D2" w:rsidRDefault="001177D2">
      <w:r>
        <w:separator/>
      </w:r>
    </w:p>
  </w:footnote>
  <w:footnote w:type="continuationSeparator" w:id="0">
    <w:p w14:paraId="333E71E6" w14:textId="77777777" w:rsidR="001177D2" w:rsidRDefault="001177D2">
      <w:r>
        <w:continuationSeparator/>
      </w:r>
    </w:p>
  </w:footnote>
  <w:footnote w:type="continuationNotice" w:id="1">
    <w:p w14:paraId="260B1743" w14:textId="77777777" w:rsidR="001177D2" w:rsidRDefault="001177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CC548" w14:textId="77777777" w:rsidR="004156EE" w:rsidRPr="00E40E59" w:rsidRDefault="004156EE" w:rsidP="008D4C71">
    <w:pPr>
      <w:pStyle w:val="Zhlav"/>
      <w:tabs>
        <w:tab w:val="clear" w:pos="4153"/>
        <w:tab w:val="clear" w:pos="8306"/>
        <w:tab w:val="center" w:pos="4536"/>
        <w:tab w:val="right" w:pos="9072"/>
      </w:tabs>
      <w:rPr>
        <w:rFonts w:ascii="Lucida Grande" w:hAnsi="Lucida Grande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45DBE"/>
    <w:multiLevelType w:val="hybridMultilevel"/>
    <w:tmpl w:val="164820E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F1450"/>
    <w:multiLevelType w:val="hybridMultilevel"/>
    <w:tmpl w:val="371EFA0A"/>
    <w:lvl w:ilvl="0" w:tplc="658E6CB0">
      <w:start w:val="2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24675"/>
    <w:multiLevelType w:val="hybridMultilevel"/>
    <w:tmpl w:val="56F8F94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BA67BEC"/>
    <w:multiLevelType w:val="hybridMultilevel"/>
    <w:tmpl w:val="C53C09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B5F"/>
    <w:rsid w:val="00003CC8"/>
    <w:rsid w:val="00026834"/>
    <w:rsid w:val="00040F0C"/>
    <w:rsid w:val="0005366A"/>
    <w:rsid w:val="0005795B"/>
    <w:rsid w:val="00062280"/>
    <w:rsid w:val="00063FE9"/>
    <w:rsid w:val="00075D78"/>
    <w:rsid w:val="00081340"/>
    <w:rsid w:val="000972A7"/>
    <w:rsid w:val="000A793A"/>
    <w:rsid w:val="000B5B45"/>
    <w:rsid w:val="000B7B30"/>
    <w:rsid w:val="000D7323"/>
    <w:rsid w:val="000E1426"/>
    <w:rsid w:val="000F0435"/>
    <w:rsid w:val="001010EE"/>
    <w:rsid w:val="00103770"/>
    <w:rsid w:val="00111243"/>
    <w:rsid w:val="001114C5"/>
    <w:rsid w:val="0011324B"/>
    <w:rsid w:val="001177D2"/>
    <w:rsid w:val="00121F45"/>
    <w:rsid w:val="001228C2"/>
    <w:rsid w:val="0013030B"/>
    <w:rsid w:val="001334E5"/>
    <w:rsid w:val="0013634C"/>
    <w:rsid w:val="001457EC"/>
    <w:rsid w:val="00152DBD"/>
    <w:rsid w:val="00157CCC"/>
    <w:rsid w:val="00161E99"/>
    <w:rsid w:val="00176B81"/>
    <w:rsid w:val="0019351A"/>
    <w:rsid w:val="001B0342"/>
    <w:rsid w:val="001B2CAD"/>
    <w:rsid w:val="001B4E0D"/>
    <w:rsid w:val="001B4F70"/>
    <w:rsid w:val="001B7957"/>
    <w:rsid w:val="001D11D6"/>
    <w:rsid w:val="001D2D74"/>
    <w:rsid w:val="001F1E82"/>
    <w:rsid w:val="001F2DEA"/>
    <w:rsid w:val="001F5EFC"/>
    <w:rsid w:val="001F778B"/>
    <w:rsid w:val="002027E6"/>
    <w:rsid w:val="00205934"/>
    <w:rsid w:val="00212AAC"/>
    <w:rsid w:val="00224001"/>
    <w:rsid w:val="00225DA3"/>
    <w:rsid w:val="002277BF"/>
    <w:rsid w:val="002348DD"/>
    <w:rsid w:val="002425D7"/>
    <w:rsid w:val="002724A7"/>
    <w:rsid w:val="002749A6"/>
    <w:rsid w:val="002854B3"/>
    <w:rsid w:val="00286CDA"/>
    <w:rsid w:val="002938AA"/>
    <w:rsid w:val="00297122"/>
    <w:rsid w:val="002A7C3C"/>
    <w:rsid w:val="002B21E0"/>
    <w:rsid w:val="002C14E1"/>
    <w:rsid w:val="002C2ED4"/>
    <w:rsid w:val="002C361C"/>
    <w:rsid w:val="002C4F12"/>
    <w:rsid w:val="002D593A"/>
    <w:rsid w:val="002F31EB"/>
    <w:rsid w:val="002F56B5"/>
    <w:rsid w:val="002F65EE"/>
    <w:rsid w:val="00303158"/>
    <w:rsid w:val="00305CD1"/>
    <w:rsid w:val="003108C4"/>
    <w:rsid w:val="00317E0C"/>
    <w:rsid w:val="0032559D"/>
    <w:rsid w:val="0033044D"/>
    <w:rsid w:val="003353E3"/>
    <w:rsid w:val="0033597D"/>
    <w:rsid w:val="003372E5"/>
    <w:rsid w:val="00341EB3"/>
    <w:rsid w:val="00355759"/>
    <w:rsid w:val="00360ADC"/>
    <w:rsid w:val="00361856"/>
    <w:rsid w:val="00365920"/>
    <w:rsid w:val="00374EE8"/>
    <w:rsid w:val="00380736"/>
    <w:rsid w:val="00386375"/>
    <w:rsid w:val="0038660C"/>
    <w:rsid w:val="00390B5D"/>
    <w:rsid w:val="003A652D"/>
    <w:rsid w:val="003B4A0E"/>
    <w:rsid w:val="003C6F3B"/>
    <w:rsid w:val="003D0BC4"/>
    <w:rsid w:val="003E084F"/>
    <w:rsid w:val="003F7EA1"/>
    <w:rsid w:val="00407226"/>
    <w:rsid w:val="004156EE"/>
    <w:rsid w:val="00424576"/>
    <w:rsid w:val="004354D1"/>
    <w:rsid w:val="004544B1"/>
    <w:rsid w:val="00462B0F"/>
    <w:rsid w:val="00477425"/>
    <w:rsid w:val="00477EC3"/>
    <w:rsid w:val="0048362B"/>
    <w:rsid w:val="004961E0"/>
    <w:rsid w:val="00496E1E"/>
    <w:rsid w:val="004B630A"/>
    <w:rsid w:val="004B6E9D"/>
    <w:rsid w:val="004C190B"/>
    <w:rsid w:val="004C65B9"/>
    <w:rsid w:val="004C7A58"/>
    <w:rsid w:val="004D2F3A"/>
    <w:rsid w:val="004D3E6C"/>
    <w:rsid w:val="004D422D"/>
    <w:rsid w:val="004D7846"/>
    <w:rsid w:val="004F0266"/>
    <w:rsid w:val="004F0AED"/>
    <w:rsid w:val="005044A5"/>
    <w:rsid w:val="0051298C"/>
    <w:rsid w:val="00513BDD"/>
    <w:rsid w:val="00522E81"/>
    <w:rsid w:val="0053702F"/>
    <w:rsid w:val="005413C2"/>
    <w:rsid w:val="005555C7"/>
    <w:rsid w:val="0056021F"/>
    <w:rsid w:val="005664FB"/>
    <w:rsid w:val="00572334"/>
    <w:rsid w:val="00573F6E"/>
    <w:rsid w:val="00581130"/>
    <w:rsid w:val="0059387B"/>
    <w:rsid w:val="005A76E7"/>
    <w:rsid w:val="005B2E64"/>
    <w:rsid w:val="005C4FE1"/>
    <w:rsid w:val="005C76FA"/>
    <w:rsid w:val="005F12FA"/>
    <w:rsid w:val="005F2455"/>
    <w:rsid w:val="00611207"/>
    <w:rsid w:val="00623B17"/>
    <w:rsid w:val="00624522"/>
    <w:rsid w:val="00637CEB"/>
    <w:rsid w:val="00637E26"/>
    <w:rsid w:val="00644A9F"/>
    <w:rsid w:val="00660B3E"/>
    <w:rsid w:val="006616B6"/>
    <w:rsid w:val="00666ED1"/>
    <w:rsid w:val="00683807"/>
    <w:rsid w:val="00693F4F"/>
    <w:rsid w:val="006976B8"/>
    <w:rsid w:val="006A12C3"/>
    <w:rsid w:val="006B1BFD"/>
    <w:rsid w:val="006C650D"/>
    <w:rsid w:val="006C6994"/>
    <w:rsid w:val="006D6AC2"/>
    <w:rsid w:val="006F23AC"/>
    <w:rsid w:val="006F47D9"/>
    <w:rsid w:val="006F501E"/>
    <w:rsid w:val="00702C18"/>
    <w:rsid w:val="00702FB6"/>
    <w:rsid w:val="007038C4"/>
    <w:rsid w:val="007050F2"/>
    <w:rsid w:val="00713056"/>
    <w:rsid w:val="00714C05"/>
    <w:rsid w:val="007207A6"/>
    <w:rsid w:val="00727138"/>
    <w:rsid w:val="00732520"/>
    <w:rsid w:val="007333D2"/>
    <w:rsid w:val="00744944"/>
    <w:rsid w:val="00760F18"/>
    <w:rsid w:val="007929AA"/>
    <w:rsid w:val="007A24E4"/>
    <w:rsid w:val="007A29C3"/>
    <w:rsid w:val="007A52C6"/>
    <w:rsid w:val="007A626F"/>
    <w:rsid w:val="007B0617"/>
    <w:rsid w:val="007B1A25"/>
    <w:rsid w:val="007C4795"/>
    <w:rsid w:val="007C4AD8"/>
    <w:rsid w:val="007C4CE4"/>
    <w:rsid w:val="007C5244"/>
    <w:rsid w:val="007C5E9D"/>
    <w:rsid w:val="007C62FD"/>
    <w:rsid w:val="007D0B24"/>
    <w:rsid w:val="007D62D0"/>
    <w:rsid w:val="007E7A6A"/>
    <w:rsid w:val="007F33CF"/>
    <w:rsid w:val="007F5610"/>
    <w:rsid w:val="00804C6C"/>
    <w:rsid w:val="00804F20"/>
    <w:rsid w:val="008101AD"/>
    <w:rsid w:val="00811CFC"/>
    <w:rsid w:val="008157F3"/>
    <w:rsid w:val="008158F6"/>
    <w:rsid w:val="008227D5"/>
    <w:rsid w:val="00823E2F"/>
    <w:rsid w:val="00824E70"/>
    <w:rsid w:val="00824F98"/>
    <w:rsid w:val="008255E3"/>
    <w:rsid w:val="0084566A"/>
    <w:rsid w:val="00847162"/>
    <w:rsid w:val="008531B7"/>
    <w:rsid w:val="00857377"/>
    <w:rsid w:val="00874009"/>
    <w:rsid w:val="00882FD1"/>
    <w:rsid w:val="008911BF"/>
    <w:rsid w:val="00893F29"/>
    <w:rsid w:val="008A398F"/>
    <w:rsid w:val="008B367F"/>
    <w:rsid w:val="008C5CA6"/>
    <w:rsid w:val="008C5DA0"/>
    <w:rsid w:val="008D4C71"/>
    <w:rsid w:val="008D5B71"/>
    <w:rsid w:val="00914DAA"/>
    <w:rsid w:val="00915221"/>
    <w:rsid w:val="0092134D"/>
    <w:rsid w:val="00925F4B"/>
    <w:rsid w:val="00926B50"/>
    <w:rsid w:val="00933CB6"/>
    <w:rsid w:val="00934F28"/>
    <w:rsid w:val="00941362"/>
    <w:rsid w:val="00941D1C"/>
    <w:rsid w:val="00950CD7"/>
    <w:rsid w:val="00965F16"/>
    <w:rsid w:val="00971EBE"/>
    <w:rsid w:val="00972A7E"/>
    <w:rsid w:val="0098336E"/>
    <w:rsid w:val="0098441E"/>
    <w:rsid w:val="00985E98"/>
    <w:rsid w:val="009925F4"/>
    <w:rsid w:val="009968A9"/>
    <w:rsid w:val="009A0296"/>
    <w:rsid w:val="009A092B"/>
    <w:rsid w:val="009A37CB"/>
    <w:rsid w:val="009A42D4"/>
    <w:rsid w:val="009A75E2"/>
    <w:rsid w:val="009B633E"/>
    <w:rsid w:val="009C1A7E"/>
    <w:rsid w:val="009D1C94"/>
    <w:rsid w:val="009D2E35"/>
    <w:rsid w:val="009D50FB"/>
    <w:rsid w:val="009D5AF6"/>
    <w:rsid w:val="009E5DF8"/>
    <w:rsid w:val="009E79B3"/>
    <w:rsid w:val="009F07AC"/>
    <w:rsid w:val="009F7F3F"/>
    <w:rsid w:val="00A10D52"/>
    <w:rsid w:val="00A502B5"/>
    <w:rsid w:val="00A52DD6"/>
    <w:rsid w:val="00A53C51"/>
    <w:rsid w:val="00A62B79"/>
    <w:rsid w:val="00A62F0B"/>
    <w:rsid w:val="00A67A28"/>
    <w:rsid w:val="00A812B4"/>
    <w:rsid w:val="00AA0B48"/>
    <w:rsid w:val="00AB3346"/>
    <w:rsid w:val="00AB3BE7"/>
    <w:rsid w:val="00AB4CE5"/>
    <w:rsid w:val="00AB7C32"/>
    <w:rsid w:val="00AC19EF"/>
    <w:rsid w:val="00AC2A28"/>
    <w:rsid w:val="00AC3EDD"/>
    <w:rsid w:val="00AD45E8"/>
    <w:rsid w:val="00AF668A"/>
    <w:rsid w:val="00AF7E80"/>
    <w:rsid w:val="00B0025B"/>
    <w:rsid w:val="00B17A20"/>
    <w:rsid w:val="00B31107"/>
    <w:rsid w:val="00B55164"/>
    <w:rsid w:val="00B57C0C"/>
    <w:rsid w:val="00B63BC1"/>
    <w:rsid w:val="00B64040"/>
    <w:rsid w:val="00B75B2E"/>
    <w:rsid w:val="00BA15A8"/>
    <w:rsid w:val="00BB1E08"/>
    <w:rsid w:val="00BB4197"/>
    <w:rsid w:val="00BD5B69"/>
    <w:rsid w:val="00BD7025"/>
    <w:rsid w:val="00BE2AD5"/>
    <w:rsid w:val="00C043C6"/>
    <w:rsid w:val="00C127AD"/>
    <w:rsid w:val="00C15931"/>
    <w:rsid w:val="00C1774B"/>
    <w:rsid w:val="00C17DBD"/>
    <w:rsid w:val="00C206A7"/>
    <w:rsid w:val="00C37ED1"/>
    <w:rsid w:val="00C424FD"/>
    <w:rsid w:val="00C663B4"/>
    <w:rsid w:val="00C67B5F"/>
    <w:rsid w:val="00C73145"/>
    <w:rsid w:val="00C7458A"/>
    <w:rsid w:val="00C7673B"/>
    <w:rsid w:val="00C83D1C"/>
    <w:rsid w:val="00C8595E"/>
    <w:rsid w:val="00C92499"/>
    <w:rsid w:val="00C94B74"/>
    <w:rsid w:val="00C94DFF"/>
    <w:rsid w:val="00CA1E49"/>
    <w:rsid w:val="00CA287E"/>
    <w:rsid w:val="00CA3124"/>
    <w:rsid w:val="00CD15D7"/>
    <w:rsid w:val="00CD6322"/>
    <w:rsid w:val="00CD7B1F"/>
    <w:rsid w:val="00CE42C3"/>
    <w:rsid w:val="00CE4993"/>
    <w:rsid w:val="00D158D7"/>
    <w:rsid w:val="00D2010D"/>
    <w:rsid w:val="00D2184E"/>
    <w:rsid w:val="00D26482"/>
    <w:rsid w:val="00D27FB1"/>
    <w:rsid w:val="00D34608"/>
    <w:rsid w:val="00D369A9"/>
    <w:rsid w:val="00D4793E"/>
    <w:rsid w:val="00D761CA"/>
    <w:rsid w:val="00D8410C"/>
    <w:rsid w:val="00D92911"/>
    <w:rsid w:val="00D94926"/>
    <w:rsid w:val="00D97646"/>
    <w:rsid w:val="00DA2093"/>
    <w:rsid w:val="00DA57EA"/>
    <w:rsid w:val="00DB224E"/>
    <w:rsid w:val="00DC1336"/>
    <w:rsid w:val="00DD1795"/>
    <w:rsid w:val="00DD3299"/>
    <w:rsid w:val="00DD58D1"/>
    <w:rsid w:val="00DE5849"/>
    <w:rsid w:val="00DE5A02"/>
    <w:rsid w:val="00DE689F"/>
    <w:rsid w:val="00DF03EB"/>
    <w:rsid w:val="00DF7EF3"/>
    <w:rsid w:val="00E130D0"/>
    <w:rsid w:val="00E13953"/>
    <w:rsid w:val="00E2143A"/>
    <w:rsid w:val="00E21D9B"/>
    <w:rsid w:val="00E23B70"/>
    <w:rsid w:val="00E47281"/>
    <w:rsid w:val="00E54508"/>
    <w:rsid w:val="00E54F07"/>
    <w:rsid w:val="00E61E3E"/>
    <w:rsid w:val="00E74DE1"/>
    <w:rsid w:val="00E8669A"/>
    <w:rsid w:val="00E9015D"/>
    <w:rsid w:val="00EA36C8"/>
    <w:rsid w:val="00EA5389"/>
    <w:rsid w:val="00EB72D0"/>
    <w:rsid w:val="00ED4796"/>
    <w:rsid w:val="00EE499D"/>
    <w:rsid w:val="00EF0E88"/>
    <w:rsid w:val="00EF11E5"/>
    <w:rsid w:val="00EF1D20"/>
    <w:rsid w:val="00EF299A"/>
    <w:rsid w:val="00EF4126"/>
    <w:rsid w:val="00F26C85"/>
    <w:rsid w:val="00F32773"/>
    <w:rsid w:val="00F42496"/>
    <w:rsid w:val="00F51D31"/>
    <w:rsid w:val="00F54BB8"/>
    <w:rsid w:val="00F82AAB"/>
    <w:rsid w:val="00F86B45"/>
    <w:rsid w:val="00F96156"/>
    <w:rsid w:val="00FB3030"/>
    <w:rsid w:val="00FB3BD8"/>
    <w:rsid w:val="00FB6D58"/>
    <w:rsid w:val="00FC17BE"/>
    <w:rsid w:val="00FC5454"/>
    <w:rsid w:val="00FC75AB"/>
    <w:rsid w:val="00FD63B0"/>
    <w:rsid w:val="00FE0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54D0C34"/>
  <w15:docId w15:val="{9A1CC70C-4538-4642-B9D2-22D97ACB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EastAsia" w:hAnsi="Cambria" w:cs="Times New Roman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F0C"/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0E59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40E59"/>
    <w:rPr>
      <w:rFonts w:ascii="Helvetica" w:hAnsi="Helvetica"/>
      <w:noProof/>
      <w:sz w:val="22"/>
      <w:lang w:val="cs-CZ"/>
    </w:rPr>
  </w:style>
  <w:style w:type="paragraph" w:styleId="Zpat">
    <w:name w:val="footer"/>
    <w:basedOn w:val="Normln"/>
    <w:link w:val="ZpatChar"/>
    <w:uiPriority w:val="99"/>
    <w:unhideWhenUsed/>
    <w:rsid w:val="00E40E59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E40E59"/>
    <w:rPr>
      <w:rFonts w:ascii="Helvetica" w:hAnsi="Helvetica"/>
      <w:noProof/>
      <w:sz w:val="22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53E3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53E3"/>
    <w:rPr>
      <w:rFonts w:ascii="Lucida Grande" w:hAnsi="Lucida Grande" w:cs="Lucida Grande"/>
      <w:noProof/>
      <w:sz w:val="18"/>
      <w:szCs w:val="18"/>
    </w:rPr>
  </w:style>
  <w:style w:type="paragraph" w:styleId="Odstavecseseznamem">
    <w:name w:val="List Paragraph"/>
    <w:aliases w:val="Bullet Number,List Paragraph (Czech Tourism)"/>
    <w:basedOn w:val="Normln"/>
    <w:link w:val="OdstavecseseznamemChar"/>
    <w:uiPriority w:val="34"/>
    <w:qFormat/>
    <w:rsid w:val="00804C6C"/>
    <w:pPr>
      <w:ind w:left="720"/>
      <w:contextualSpacing/>
    </w:pPr>
    <w:rPr>
      <w:rFonts w:ascii="Tahoma" w:eastAsia="Times New Roman" w:hAnsi="Tahoma"/>
      <w:lang w:eastAsia="cs-CZ"/>
    </w:rPr>
  </w:style>
  <w:style w:type="character" w:customStyle="1" w:styleId="OdstavecseseznamemChar">
    <w:name w:val="Odstavec se seznamem Char"/>
    <w:aliases w:val="Bullet Number Char,List Paragraph (Czech Tourism) Char"/>
    <w:basedOn w:val="Standardnpsmoodstavce"/>
    <w:link w:val="Odstavecseseznamem"/>
    <w:uiPriority w:val="34"/>
    <w:locked/>
    <w:rsid w:val="00713056"/>
    <w:rPr>
      <w:rFonts w:ascii="Tahoma" w:eastAsia="Times New Roman" w:hAnsi="Tahoma"/>
      <w:sz w:val="20"/>
      <w:lang w:eastAsia="cs-CZ"/>
    </w:rPr>
  </w:style>
  <w:style w:type="paragraph" w:customStyle="1" w:styleId="Default">
    <w:name w:val="Default"/>
    <w:rsid w:val="00713056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30139D-5C0B-48AF-A294-5260886CD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260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Slavíková</dc:creator>
  <cp:keywords/>
  <cp:lastModifiedBy>Magdaléna Bičová</cp:lastModifiedBy>
  <cp:revision>17</cp:revision>
  <cp:lastPrinted>2014-11-08T00:34:00Z</cp:lastPrinted>
  <dcterms:created xsi:type="dcterms:W3CDTF">2021-03-25T13:09:00Z</dcterms:created>
  <dcterms:modified xsi:type="dcterms:W3CDTF">2021-03-26T11:15:00Z</dcterms:modified>
</cp:coreProperties>
</file>